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50792" w14:textId="106C8923" w:rsidR="00365199" w:rsidRPr="00A804FA" w:rsidRDefault="0099024B" w:rsidP="003949D0">
      <w:pPr>
        <w:jc w:val="both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Ogłoszenie konkursu na przyznanie stypendium w ramach realizacji projektu badawczego First-Team FENG. Stanowisko jest finansowane przez Fundację na rzecz Nauki Polskiej (FNP) w ramach programu First-Team, projekt nr FENG.02.02-IP.05-0111/25 pt. „Nowa generacja akumulatorów Li-metal z półstałymi elektrolitami oraz samoregenerującymi się, </w:t>
      </w:r>
      <w:proofErr w:type="spellStart"/>
      <w:r w:rsidRPr="00A804FA">
        <w:rPr>
          <w:rFonts w:ascii="Verdana" w:hAnsi="Verdana"/>
          <w:sz w:val="20"/>
          <w:szCs w:val="20"/>
        </w:rPr>
        <w:t>bioinspirowanymi</w:t>
      </w:r>
      <w:proofErr w:type="spellEnd"/>
      <w:r w:rsidRPr="00A804FA">
        <w:rPr>
          <w:rFonts w:ascii="Verdana" w:hAnsi="Verdana"/>
          <w:sz w:val="20"/>
          <w:szCs w:val="20"/>
        </w:rPr>
        <w:t xml:space="preserve"> interfejsami katoda/elektrolit”, współfinansowany przez Unię Europejską w ramach programu Fundusze Europejskie dla Nowoczesnej Gospodarki (FENG 2021–2027). Główny wykonawca: dr inż. Andrzej Kulka</w:t>
      </w:r>
    </w:p>
    <w:p w14:paraId="1B403745" w14:textId="77777777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Nazwa stanowiska: </w:t>
      </w:r>
      <w:r w:rsidRPr="00A804FA">
        <w:rPr>
          <w:rFonts w:ascii="Verdana" w:hAnsi="Verdana"/>
          <w:sz w:val="20"/>
          <w:szCs w:val="20"/>
        </w:rPr>
        <w:t xml:space="preserve">stypendysta </w:t>
      </w:r>
    </w:p>
    <w:p w14:paraId="099513A2" w14:textId="4C75F545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Liczba stanowisk: </w:t>
      </w:r>
      <w:r w:rsidR="00D448C6" w:rsidRPr="00A804FA">
        <w:rPr>
          <w:rFonts w:ascii="Verdana" w:hAnsi="Verdana"/>
          <w:sz w:val="20"/>
          <w:szCs w:val="20"/>
        </w:rPr>
        <w:t>1</w:t>
      </w:r>
      <w:r w:rsidRPr="00A804FA">
        <w:rPr>
          <w:rFonts w:ascii="Verdana" w:hAnsi="Verdana"/>
          <w:b/>
          <w:bCs/>
          <w:sz w:val="20"/>
          <w:szCs w:val="20"/>
        </w:rPr>
        <w:t xml:space="preserve"> </w:t>
      </w:r>
    </w:p>
    <w:p w14:paraId="371EDEDB" w14:textId="0ED8F7A1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Nazwa jednostki: </w:t>
      </w:r>
      <w:r w:rsidRPr="00A804FA">
        <w:rPr>
          <w:rFonts w:ascii="Verdana" w:hAnsi="Verdana"/>
          <w:sz w:val="20"/>
          <w:szCs w:val="20"/>
        </w:rPr>
        <w:t>Akademia Górniczo-Hutnicza im. Stanisława Staszica w Krakowie, Wydział Energetyki i Paliw, 30-059 Kraków, Al. Adama Mickiewicza 30</w:t>
      </w:r>
      <w:r w:rsidR="00B7656B" w:rsidRPr="00A804FA">
        <w:rPr>
          <w:rFonts w:ascii="Verdana" w:hAnsi="Verdana"/>
          <w:sz w:val="20"/>
          <w:szCs w:val="20"/>
        </w:rPr>
        <w:t>, strona:</w:t>
      </w:r>
      <w:r w:rsidRPr="00A804FA">
        <w:rPr>
          <w:rFonts w:ascii="Verdana" w:hAnsi="Verdana"/>
          <w:sz w:val="20"/>
          <w:szCs w:val="20"/>
        </w:rPr>
        <w:t xml:space="preserve"> www.weip.agh.edu.pl </w:t>
      </w:r>
    </w:p>
    <w:p w14:paraId="36584975" w14:textId="77777777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Wymagania: </w:t>
      </w:r>
      <w:bookmarkStart w:id="0" w:name="_GoBack"/>
      <w:bookmarkEnd w:id="0"/>
    </w:p>
    <w:p w14:paraId="7F11B537" w14:textId="31788C1C" w:rsidR="00A92596" w:rsidRPr="00A804FA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status studenta/studentki studiów I lub II stopnia na kierunku: energetyka, fizyka,</w:t>
      </w:r>
      <w:r w:rsidR="00D90011" w:rsidRPr="00A804FA">
        <w:rPr>
          <w:rFonts w:ascii="Verdana" w:hAnsi="Verdana"/>
          <w:sz w:val="20"/>
          <w:szCs w:val="20"/>
        </w:rPr>
        <w:t xml:space="preserve"> chemia,</w:t>
      </w:r>
      <w:r w:rsidRPr="00A804FA">
        <w:rPr>
          <w:rFonts w:ascii="Verdana" w:hAnsi="Verdana"/>
          <w:sz w:val="20"/>
          <w:szCs w:val="20"/>
        </w:rPr>
        <w:t xml:space="preserve"> inżynieria chemiczna, inżynieria materiałowa lub kierunku pokrewnym,</w:t>
      </w:r>
    </w:p>
    <w:p w14:paraId="16183460" w14:textId="77777777" w:rsidR="00055B99" w:rsidRPr="00A804FA" w:rsidRDefault="00055B99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podstawowe doświadczenie w pracy laboratoryjnej, w tym nabyte w trakcie zajęć/ćwiczeń laboratoryjnych (w szczególności w pracy z odczynnikami chemicznymi),</w:t>
      </w:r>
    </w:p>
    <w:p w14:paraId="5FD40661" w14:textId="7D112728" w:rsidR="00A92596" w:rsidRPr="00A804FA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znajomość zagadnień z zakresu fizykochemii lub elektrochemii ciała stałego,</w:t>
      </w:r>
    </w:p>
    <w:p w14:paraId="609C997D" w14:textId="77777777" w:rsidR="00A92596" w:rsidRPr="00A804FA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znajomość zagadnień związanych z ogniwami elektrochemicznymi, w tym ogniwami litowymi,</w:t>
      </w:r>
    </w:p>
    <w:p w14:paraId="2A8FBB56" w14:textId="77777777" w:rsidR="00A92596" w:rsidRPr="00A804FA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znajomość języka angielskiego w stopniu umożliwiającym korzystanie z literatury naukowej oraz komunikację,</w:t>
      </w:r>
    </w:p>
    <w:p w14:paraId="501AC23A" w14:textId="77777777" w:rsidR="00B47371" w:rsidRPr="00A804FA" w:rsidRDefault="00A92596" w:rsidP="00307EF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gotowość do podejmowania nowych wyzwań naukowych oraz pracy badawczej</w:t>
      </w:r>
      <w:r w:rsidR="00B47371" w:rsidRPr="00A804FA">
        <w:rPr>
          <w:rFonts w:ascii="Verdana" w:hAnsi="Verdana"/>
          <w:sz w:val="20"/>
          <w:szCs w:val="20"/>
        </w:rPr>
        <w:t>,</w:t>
      </w:r>
    </w:p>
    <w:p w14:paraId="19D5322B" w14:textId="0C91720C" w:rsidR="00A92596" w:rsidRPr="00A804FA" w:rsidRDefault="00B47371" w:rsidP="00B47371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Kandydat nie otrzymuje innego stypendium naukowego w ramach innego programu realizowanego przez Fundację na rzecz Nauki Polskiej niezależnie od źródła ich finansowania, z wyjątkiem programu Start</w:t>
      </w:r>
      <w:r w:rsidR="00A92596" w:rsidRPr="00A804FA">
        <w:rPr>
          <w:rFonts w:ascii="Verdana" w:hAnsi="Verdana"/>
          <w:sz w:val="20"/>
          <w:szCs w:val="20"/>
        </w:rPr>
        <w:t>.</w:t>
      </w:r>
    </w:p>
    <w:p w14:paraId="4A7D5205" w14:textId="25FAC100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>O</w:t>
      </w:r>
      <w:r w:rsidR="00A9274C" w:rsidRPr="00A804FA">
        <w:rPr>
          <w:rFonts w:ascii="Verdana" w:hAnsi="Verdana"/>
          <w:b/>
          <w:bCs/>
          <w:sz w:val="20"/>
          <w:szCs w:val="20"/>
        </w:rPr>
        <w:t>bowiązki</w:t>
      </w:r>
      <w:r w:rsidRPr="00A804FA">
        <w:rPr>
          <w:rFonts w:ascii="Verdana" w:hAnsi="Verdana"/>
          <w:b/>
          <w:bCs/>
          <w:sz w:val="20"/>
          <w:szCs w:val="20"/>
        </w:rPr>
        <w:t xml:space="preserve">: </w:t>
      </w:r>
    </w:p>
    <w:p w14:paraId="5BAA2D6F" w14:textId="338CE9F1" w:rsidR="008E1D5C" w:rsidRPr="00A804FA" w:rsidRDefault="008E1D5C" w:rsidP="008E1D5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udział w przygotowywaniu elektrod metodą </w:t>
      </w:r>
      <w:proofErr w:type="spellStart"/>
      <w:r w:rsidRPr="00A804FA">
        <w:rPr>
          <w:rFonts w:ascii="Verdana" w:hAnsi="Verdana"/>
          <w:sz w:val="20"/>
          <w:szCs w:val="20"/>
        </w:rPr>
        <w:t>dry</w:t>
      </w:r>
      <w:proofErr w:type="spellEnd"/>
      <w:r w:rsidRPr="00A804FA">
        <w:rPr>
          <w:rFonts w:ascii="Verdana" w:hAnsi="Verdana"/>
          <w:sz w:val="20"/>
          <w:szCs w:val="20"/>
        </w:rPr>
        <w:t xml:space="preserve"> </w:t>
      </w:r>
      <w:proofErr w:type="spellStart"/>
      <w:r w:rsidRPr="00A804FA">
        <w:rPr>
          <w:rFonts w:ascii="Verdana" w:hAnsi="Verdana"/>
          <w:sz w:val="20"/>
          <w:szCs w:val="20"/>
        </w:rPr>
        <w:t>coatingu</w:t>
      </w:r>
      <w:proofErr w:type="spellEnd"/>
      <w:r w:rsidRPr="00A804FA">
        <w:rPr>
          <w:rFonts w:ascii="Verdana" w:hAnsi="Verdana"/>
          <w:sz w:val="20"/>
          <w:szCs w:val="20"/>
        </w:rPr>
        <w:t xml:space="preserve"> (dobór składników, mieszanie, formowanie warstw),</w:t>
      </w:r>
    </w:p>
    <w:p w14:paraId="2A9DD158" w14:textId="1C660192" w:rsidR="008E1D5C" w:rsidRPr="00A804FA" w:rsidRDefault="008E1D5C" w:rsidP="008E1D5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wsparcie w opracowywaniu i optymalizacji składu elektrod (materiał aktywny / przewodzący / lepiszcze / dodatki),</w:t>
      </w:r>
    </w:p>
    <w:p w14:paraId="0374E487" w14:textId="0E290B69" w:rsidR="008E1D5C" w:rsidRPr="00A804FA" w:rsidRDefault="008E1D5C" w:rsidP="008E1D5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wykonywanie podstawowych badań właściwości elektrochemicznych przygotowanych elektrod (np. testy ładowania–rozładowania, stabilność </w:t>
      </w:r>
      <w:proofErr w:type="spellStart"/>
      <w:r w:rsidRPr="00A804FA">
        <w:rPr>
          <w:rFonts w:ascii="Verdana" w:hAnsi="Verdana"/>
          <w:sz w:val="20"/>
          <w:szCs w:val="20"/>
        </w:rPr>
        <w:t>cyklowania</w:t>
      </w:r>
      <w:proofErr w:type="spellEnd"/>
      <w:r w:rsidRPr="00A804FA">
        <w:rPr>
          <w:rFonts w:ascii="Verdana" w:hAnsi="Verdana"/>
          <w:sz w:val="20"/>
          <w:szCs w:val="20"/>
        </w:rPr>
        <w:t>, opór wewnętrzny),</w:t>
      </w:r>
    </w:p>
    <w:p w14:paraId="366FD46D" w14:textId="27E192E6" w:rsidR="008E1D5C" w:rsidRPr="00A804FA" w:rsidRDefault="008E1D5C" w:rsidP="008E1D5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udział w analizie wpływu składu elektrod i parametrów przygotowania na ich właściwości użytkowe (np. pojemność, trwałość, wydajność),</w:t>
      </w:r>
    </w:p>
    <w:p w14:paraId="7B353B13" w14:textId="2C8D740D" w:rsidR="008E1D5C" w:rsidRPr="00A804FA" w:rsidRDefault="008E1D5C" w:rsidP="008E1D5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udział w badaniach dodatków powierzchniowych stosowanych w elektrodach katodowych oraz ich wpływu na właściwości elektrochemiczne,</w:t>
      </w:r>
    </w:p>
    <w:p w14:paraId="7302A9C7" w14:textId="58E8D32F" w:rsidR="001C1432" w:rsidRPr="00A804FA" w:rsidRDefault="001C1432" w:rsidP="008E1D5C">
      <w:pPr>
        <w:pStyle w:val="Akapitzlist"/>
        <w:numPr>
          <w:ilvl w:val="0"/>
          <w:numId w:val="3"/>
        </w:numPr>
        <w:ind w:hanging="72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sporządzanie raportów z wykonanych badań oraz analiza uzyskanych wyników pomiarów.</w:t>
      </w:r>
    </w:p>
    <w:p w14:paraId="28D09F8B" w14:textId="77777777" w:rsidR="00852D10" w:rsidRPr="00A804FA" w:rsidRDefault="00852D10" w:rsidP="00852D10">
      <w:pPr>
        <w:pStyle w:val="Akapitzlist"/>
        <w:ind w:left="709"/>
        <w:rPr>
          <w:rFonts w:ascii="Verdana" w:hAnsi="Verdana"/>
          <w:sz w:val="20"/>
          <w:szCs w:val="20"/>
        </w:rPr>
      </w:pPr>
    </w:p>
    <w:p w14:paraId="360EA310" w14:textId="77777777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Wymagane dokumenty: </w:t>
      </w:r>
    </w:p>
    <w:p w14:paraId="6A926C76" w14:textId="43F190C5" w:rsidR="00365199" w:rsidRPr="00A804FA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dokument potwierdzający status studenta </w:t>
      </w:r>
    </w:p>
    <w:p w14:paraId="0E57C7EE" w14:textId="6632CA2E" w:rsidR="00365199" w:rsidRPr="00A804FA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podanie </w:t>
      </w:r>
    </w:p>
    <w:p w14:paraId="589DBFDD" w14:textId="55C06DA6" w:rsidR="00365199" w:rsidRPr="00A804FA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CV </w:t>
      </w:r>
    </w:p>
    <w:p w14:paraId="36D66949" w14:textId="493C40C0" w:rsidR="00365199" w:rsidRPr="00A804FA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lastRenderedPageBreak/>
        <w:t xml:space="preserve">kwestionariusz osobowy </w:t>
      </w:r>
    </w:p>
    <w:p w14:paraId="5A91F3DA" w14:textId="6389E898" w:rsidR="00365199" w:rsidRPr="00A804FA" w:rsidRDefault="00365199" w:rsidP="0099024B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odpis dyplomów oraz innych świadectw potwierdzających posiadane kwalifikacje </w:t>
      </w:r>
    </w:p>
    <w:p w14:paraId="6A45398C" w14:textId="77777777" w:rsidR="00365199" w:rsidRPr="00A804FA" w:rsidRDefault="00365199" w:rsidP="00365199">
      <w:pPr>
        <w:rPr>
          <w:rFonts w:ascii="Verdana" w:hAnsi="Verdana"/>
          <w:sz w:val="20"/>
          <w:szCs w:val="20"/>
        </w:rPr>
      </w:pPr>
    </w:p>
    <w:p w14:paraId="7CBD948F" w14:textId="10F82F18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Typ konkursu: </w:t>
      </w:r>
      <w:r w:rsidR="00F506AF" w:rsidRPr="00A804FA">
        <w:rPr>
          <w:rFonts w:ascii="Verdana" w:hAnsi="Verdana"/>
          <w:sz w:val="20"/>
          <w:szCs w:val="20"/>
        </w:rPr>
        <w:t>First-Team FENG</w:t>
      </w:r>
    </w:p>
    <w:p w14:paraId="0FF936F3" w14:textId="617FA13E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Termin składania ofert: </w:t>
      </w:r>
      <w:r w:rsidRPr="00A804FA">
        <w:rPr>
          <w:rFonts w:ascii="Verdana" w:hAnsi="Verdana"/>
          <w:sz w:val="20"/>
          <w:szCs w:val="20"/>
        </w:rPr>
        <w:t>1</w:t>
      </w:r>
      <w:r w:rsidR="00B47371" w:rsidRPr="00A804FA">
        <w:rPr>
          <w:rFonts w:ascii="Verdana" w:hAnsi="Verdana"/>
          <w:sz w:val="20"/>
          <w:szCs w:val="20"/>
        </w:rPr>
        <w:t>6</w:t>
      </w:r>
      <w:r w:rsidRPr="00A804FA">
        <w:rPr>
          <w:rFonts w:ascii="Verdana" w:hAnsi="Verdana"/>
          <w:sz w:val="20"/>
          <w:szCs w:val="20"/>
        </w:rPr>
        <w:t>.0</w:t>
      </w:r>
      <w:r w:rsidR="00E31553" w:rsidRPr="00A804FA">
        <w:rPr>
          <w:rFonts w:ascii="Verdana" w:hAnsi="Verdana"/>
          <w:sz w:val="20"/>
          <w:szCs w:val="20"/>
        </w:rPr>
        <w:t>3</w:t>
      </w:r>
      <w:r w:rsidRPr="00A804FA">
        <w:rPr>
          <w:rFonts w:ascii="Verdana" w:hAnsi="Verdana"/>
          <w:sz w:val="20"/>
          <w:szCs w:val="20"/>
        </w:rPr>
        <w:t>.202</w:t>
      </w:r>
      <w:r w:rsidR="00902DB4" w:rsidRPr="00A804FA">
        <w:rPr>
          <w:rFonts w:ascii="Verdana" w:hAnsi="Verdana"/>
          <w:sz w:val="20"/>
          <w:szCs w:val="20"/>
        </w:rPr>
        <w:t>6</w:t>
      </w:r>
      <w:r w:rsidRPr="00A804FA">
        <w:rPr>
          <w:rFonts w:ascii="Verdana" w:hAnsi="Verdana"/>
          <w:sz w:val="20"/>
          <w:szCs w:val="20"/>
        </w:rPr>
        <w:t xml:space="preserve"> </w:t>
      </w:r>
    </w:p>
    <w:p w14:paraId="66BDCBA3" w14:textId="2516D5DA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Rozstrzygnięcie konkursu: </w:t>
      </w:r>
      <w:r w:rsidR="00902DB4" w:rsidRPr="00A804FA">
        <w:rPr>
          <w:rFonts w:ascii="Verdana" w:hAnsi="Verdana"/>
          <w:sz w:val="20"/>
          <w:szCs w:val="20"/>
        </w:rPr>
        <w:t>2</w:t>
      </w:r>
      <w:r w:rsidR="00B47371" w:rsidRPr="00A804FA">
        <w:rPr>
          <w:rFonts w:ascii="Verdana" w:hAnsi="Verdana"/>
          <w:sz w:val="20"/>
          <w:szCs w:val="20"/>
        </w:rPr>
        <w:t>0</w:t>
      </w:r>
      <w:r w:rsidRPr="00A804FA">
        <w:rPr>
          <w:rFonts w:ascii="Verdana" w:hAnsi="Verdana"/>
          <w:sz w:val="20"/>
          <w:szCs w:val="20"/>
        </w:rPr>
        <w:t>.0</w:t>
      </w:r>
      <w:r w:rsidR="0050019F" w:rsidRPr="00A804FA">
        <w:rPr>
          <w:rFonts w:ascii="Verdana" w:hAnsi="Verdana"/>
          <w:sz w:val="20"/>
          <w:szCs w:val="20"/>
        </w:rPr>
        <w:t>3</w:t>
      </w:r>
      <w:r w:rsidRPr="00A804FA">
        <w:rPr>
          <w:rFonts w:ascii="Verdana" w:hAnsi="Verdana"/>
          <w:sz w:val="20"/>
          <w:szCs w:val="20"/>
        </w:rPr>
        <w:t>.202</w:t>
      </w:r>
      <w:r w:rsidR="00902DB4" w:rsidRPr="00A804FA">
        <w:rPr>
          <w:rFonts w:ascii="Verdana" w:hAnsi="Verdana"/>
          <w:sz w:val="20"/>
          <w:szCs w:val="20"/>
        </w:rPr>
        <w:t>6</w:t>
      </w:r>
      <w:r w:rsidRPr="00A804FA">
        <w:rPr>
          <w:rFonts w:ascii="Verdana" w:hAnsi="Verdana"/>
          <w:sz w:val="20"/>
          <w:szCs w:val="20"/>
        </w:rPr>
        <w:t xml:space="preserve"> </w:t>
      </w:r>
    </w:p>
    <w:p w14:paraId="534A2C19" w14:textId="4DAE0582" w:rsidR="00B4643C" w:rsidRPr="00A804FA" w:rsidRDefault="00365199" w:rsidP="00B4643C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Forma składania ofert: </w:t>
      </w:r>
      <w:r w:rsidR="00A75B3B" w:rsidRPr="00A804FA">
        <w:rPr>
          <w:rFonts w:ascii="Verdana" w:hAnsi="Verdana"/>
          <w:sz w:val="20"/>
          <w:szCs w:val="20"/>
        </w:rPr>
        <w:t>Dokumenty należy składać w formie elektronicznej na adres:</w:t>
      </w:r>
      <w:hyperlink r:id="rId5" w:history="1"/>
      <w:r w:rsidR="00A75B3B" w:rsidRPr="00A804FA">
        <w:rPr>
          <w:rFonts w:ascii="Verdana" w:hAnsi="Verdana"/>
          <w:sz w:val="20"/>
          <w:szCs w:val="20"/>
        </w:rPr>
        <w:t xml:space="preserve">  </w:t>
      </w:r>
      <w:hyperlink r:id="rId6" w:history="1">
        <w:r w:rsidR="00A75B3B" w:rsidRPr="00A804FA">
          <w:rPr>
            <w:rFonts w:ascii="Verdana" w:eastAsia="Arial Unicode MS" w:hAnsi="Verdana" w:cs="Arial Unicode MS"/>
            <w:color w:val="000000"/>
            <w:sz w:val="20"/>
            <w:szCs w:val="20"/>
            <w:u w:val="single" w:color="000000"/>
            <w:lang w:eastAsia="ja-JP"/>
          </w:rPr>
          <w:t>konkursy-weip@agh.edu.pl</w:t>
        </w:r>
      </w:hyperlink>
      <w:r w:rsidR="00A75B3B" w:rsidRPr="00A804FA">
        <w:rPr>
          <w:rFonts w:ascii="Verdana" w:eastAsia="Arial Unicode MS" w:hAnsi="Verdana" w:cs="Arial Unicode MS"/>
          <w:color w:val="000000"/>
          <w:sz w:val="20"/>
          <w:szCs w:val="20"/>
          <w:u w:val="single" w:color="000000"/>
          <w:lang w:eastAsia="ja-JP"/>
        </w:rPr>
        <w:t xml:space="preserve"> </w:t>
      </w:r>
      <w:r w:rsidR="00A75B3B" w:rsidRPr="00A804FA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ja-JP"/>
        </w:rPr>
        <w:t>z dopiskiem „</w:t>
      </w:r>
      <w:r w:rsidR="00A75B3B" w:rsidRPr="00A804FA">
        <w:rPr>
          <w:rFonts w:ascii="Verdana" w:hAnsi="Verdana"/>
          <w:sz w:val="20"/>
          <w:szCs w:val="20"/>
        </w:rPr>
        <w:t>First_Team_student_</w:t>
      </w:r>
      <w:r w:rsidR="008E1D5C" w:rsidRPr="00A804FA">
        <w:rPr>
          <w:rFonts w:ascii="Verdana" w:hAnsi="Verdana"/>
          <w:sz w:val="20"/>
          <w:szCs w:val="20"/>
        </w:rPr>
        <w:t>2</w:t>
      </w:r>
      <w:r w:rsidR="00A75B3B" w:rsidRPr="00A804FA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ja-JP"/>
        </w:rPr>
        <w:t>”</w:t>
      </w:r>
      <w:r w:rsidR="00A75B3B" w:rsidRPr="00A804FA">
        <w:rPr>
          <w:rFonts w:ascii="Verdana" w:hAnsi="Verdana"/>
          <w:sz w:val="20"/>
          <w:szCs w:val="20"/>
        </w:rPr>
        <w:t xml:space="preserve"> lub w formie papierowej na adres: Akademia Górniczo-Hutnicza im. Stanisława Staszica w Krakowie, Al. A. Mickiewicza 30, 30-059 Kraków, </w:t>
      </w:r>
      <w:r w:rsidR="00A75B3B" w:rsidRPr="00A804FA">
        <w:rPr>
          <w:rFonts w:ascii="Verdana" w:eastAsia="Arial Unicode MS" w:hAnsi="Verdana" w:cs="Arial Unicode MS"/>
          <w:color w:val="000000"/>
          <w:sz w:val="20"/>
          <w:szCs w:val="20"/>
          <w:u w:color="000000"/>
          <w:lang w:eastAsia="ja-JP"/>
        </w:rPr>
        <w:t xml:space="preserve">paw. D-4, parter, pok. 16, tel. 12 617 52 24. </w:t>
      </w:r>
      <w:r w:rsidR="00B4643C" w:rsidRPr="00A804FA">
        <w:rPr>
          <w:rFonts w:ascii="Verdana" w:hAnsi="Verdana"/>
          <w:sz w:val="20"/>
          <w:szCs w:val="20"/>
        </w:rPr>
        <w:t xml:space="preserve">Wszelkie pytania dotyczące konkursu oraz procesu rekrutacyjnego można kierować do Agnieszki Słobody, </w:t>
      </w:r>
      <w:proofErr w:type="spellStart"/>
      <w:r w:rsidR="00B4643C" w:rsidRPr="00A804FA">
        <w:rPr>
          <w:rFonts w:ascii="Verdana" w:hAnsi="Verdana"/>
          <w:sz w:val="20"/>
          <w:szCs w:val="20"/>
        </w:rPr>
        <w:t>tel</w:t>
      </w:r>
      <w:proofErr w:type="spellEnd"/>
      <w:r w:rsidR="00B4643C" w:rsidRPr="00A804FA">
        <w:rPr>
          <w:rFonts w:ascii="Verdana" w:hAnsi="Verdana"/>
          <w:sz w:val="20"/>
          <w:szCs w:val="20"/>
        </w:rPr>
        <w:t xml:space="preserve">: 12 617 52 24, </w:t>
      </w:r>
      <w:hyperlink r:id="rId7" w:history="1">
        <w:r w:rsidR="00B4643C" w:rsidRPr="00A804FA">
          <w:rPr>
            <w:rStyle w:val="Hipercze"/>
            <w:rFonts w:ascii="Verdana" w:hAnsi="Verdana"/>
            <w:sz w:val="20"/>
            <w:szCs w:val="20"/>
          </w:rPr>
          <w:t>asloboda@agh.edu.pl</w:t>
        </w:r>
      </w:hyperlink>
      <w:r w:rsidR="00B4643C" w:rsidRPr="00A804FA">
        <w:rPr>
          <w:rFonts w:ascii="Verdana" w:hAnsi="Verdana"/>
          <w:sz w:val="20"/>
          <w:szCs w:val="20"/>
        </w:rPr>
        <w:t xml:space="preserve"> </w:t>
      </w:r>
      <w:r w:rsidR="00B47371" w:rsidRPr="00A804FA">
        <w:rPr>
          <w:rFonts w:ascii="Verdana" w:hAnsi="Verdana"/>
          <w:sz w:val="20"/>
          <w:szCs w:val="20"/>
        </w:rPr>
        <w:t>lub w kwestiach merytorycznych do Głównego Wykonawcy projektu</w:t>
      </w:r>
      <w:r w:rsidR="00B4643C" w:rsidRPr="00A804FA">
        <w:rPr>
          <w:rFonts w:ascii="Verdana" w:hAnsi="Verdana"/>
          <w:sz w:val="20"/>
          <w:szCs w:val="20"/>
        </w:rPr>
        <w:t>:  dr  inż. Andrzej Kulka, e-mail: akulka@agh.edu.pl</w:t>
      </w:r>
    </w:p>
    <w:p w14:paraId="1A3A115F" w14:textId="5F8A9631" w:rsidR="00365199" w:rsidRPr="00A804FA" w:rsidRDefault="00365199" w:rsidP="00365199">
      <w:pPr>
        <w:rPr>
          <w:rFonts w:ascii="Verdana" w:hAnsi="Verdana"/>
          <w:sz w:val="20"/>
          <w:szCs w:val="20"/>
        </w:rPr>
      </w:pPr>
    </w:p>
    <w:p w14:paraId="40B9253B" w14:textId="77777777" w:rsidR="00365199" w:rsidRPr="00A804FA" w:rsidRDefault="00365199" w:rsidP="00365199">
      <w:pPr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 xml:space="preserve">Warunki zatrudnienia: </w:t>
      </w:r>
    </w:p>
    <w:p w14:paraId="19D6195C" w14:textId="43445BA8" w:rsidR="00365199" w:rsidRPr="00A804FA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Miejsce pracy: Akademia Górniczo-Hutnicza im. Stanisława Staszica w Krakowie, Wydział Energetyki i Paliw, Katedra Energetyki Wodorowej </w:t>
      </w:r>
    </w:p>
    <w:p w14:paraId="4597987E" w14:textId="6531D2D2" w:rsidR="00365199" w:rsidRPr="00A804FA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Data rozpoczęcia: 01.</w:t>
      </w:r>
      <w:r w:rsidR="00EC1184" w:rsidRPr="00A804FA">
        <w:rPr>
          <w:rFonts w:ascii="Verdana" w:hAnsi="Verdana"/>
          <w:sz w:val="20"/>
          <w:szCs w:val="20"/>
        </w:rPr>
        <w:t>04</w:t>
      </w:r>
      <w:r w:rsidRPr="00A804FA">
        <w:rPr>
          <w:rFonts w:ascii="Verdana" w:hAnsi="Verdana"/>
          <w:sz w:val="20"/>
          <w:szCs w:val="20"/>
        </w:rPr>
        <w:t>.202</w:t>
      </w:r>
      <w:r w:rsidR="00EC1184" w:rsidRPr="00A804FA">
        <w:rPr>
          <w:rFonts w:ascii="Verdana" w:hAnsi="Verdana"/>
          <w:sz w:val="20"/>
          <w:szCs w:val="20"/>
        </w:rPr>
        <w:t>4</w:t>
      </w:r>
      <w:r w:rsidRPr="00A804FA">
        <w:rPr>
          <w:rFonts w:ascii="Verdana" w:hAnsi="Verdana"/>
          <w:sz w:val="20"/>
          <w:szCs w:val="20"/>
        </w:rPr>
        <w:t xml:space="preserve">r. </w:t>
      </w:r>
    </w:p>
    <w:p w14:paraId="63C1EAD8" w14:textId="03EFD9E2" w:rsidR="00365199" w:rsidRPr="00A804FA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Czas trwania umowy: od 01.</w:t>
      </w:r>
      <w:r w:rsidR="00EC1184" w:rsidRPr="00A804FA">
        <w:rPr>
          <w:rFonts w:ascii="Verdana" w:hAnsi="Verdana"/>
          <w:sz w:val="20"/>
          <w:szCs w:val="20"/>
        </w:rPr>
        <w:t>04</w:t>
      </w:r>
      <w:r w:rsidRPr="00A804FA">
        <w:rPr>
          <w:rFonts w:ascii="Verdana" w:hAnsi="Verdana"/>
          <w:sz w:val="20"/>
          <w:szCs w:val="20"/>
        </w:rPr>
        <w:t>.202</w:t>
      </w:r>
      <w:r w:rsidR="00EC1184" w:rsidRPr="00A804FA">
        <w:rPr>
          <w:rFonts w:ascii="Verdana" w:hAnsi="Verdana"/>
          <w:sz w:val="20"/>
          <w:szCs w:val="20"/>
        </w:rPr>
        <w:t>6</w:t>
      </w:r>
      <w:r w:rsidRPr="00A804FA">
        <w:rPr>
          <w:rFonts w:ascii="Verdana" w:hAnsi="Verdana"/>
          <w:sz w:val="20"/>
          <w:szCs w:val="20"/>
        </w:rPr>
        <w:t>r. do 31.03.202</w:t>
      </w:r>
      <w:r w:rsidR="00EC1184" w:rsidRPr="00A804FA">
        <w:rPr>
          <w:rFonts w:ascii="Verdana" w:hAnsi="Verdana"/>
          <w:sz w:val="20"/>
          <w:szCs w:val="20"/>
        </w:rPr>
        <w:t>7</w:t>
      </w:r>
      <w:r w:rsidRPr="00A804FA">
        <w:rPr>
          <w:rFonts w:ascii="Verdana" w:hAnsi="Verdana"/>
          <w:sz w:val="20"/>
          <w:szCs w:val="20"/>
        </w:rPr>
        <w:t xml:space="preserve">r., </w:t>
      </w:r>
    </w:p>
    <w:p w14:paraId="215B4ED7" w14:textId="234DBC07" w:rsidR="00365199" w:rsidRPr="00A804FA" w:rsidRDefault="00365199" w:rsidP="00F506AF">
      <w:pPr>
        <w:pStyle w:val="Akapitzlist"/>
        <w:numPr>
          <w:ilvl w:val="0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Wynagrodzenie: stypendium naukowe </w:t>
      </w:r>
      <w:r w:rsidR="00EC1184" w:rsidRPr="00A804FA">
        <w:rPr>
          <w:rFonts w:ascii="Verdana" w:hAnsi="Verdana"/>
          <w:sz w:val="20"/>
          <w:szCs w:val="20"/>
        </w:rPr>
        <w:t xml:space="preserve">FNP, </w:t>
      </w:r>
      <w:r w:rsidR="00E068D0" w:rsidRPr="00A804FA">
        <w:rPr>
          <w:rFonts w:ascii="Verdana" w:hAnsi="Verdana"/>
          <w:sz w:val="20"/>
          <w:szCs w:val="20"/>
        </w:rPr>
        <w:t>nie mniej niż 1400 PLN/miesiąc</w:t>
      </w:r>
      <w:r w:rsidRPr="00A804FA">
        <w:rPr>
          <w:rFonts w:ascii="Verdana" w:hAnsi="Verdana"/>
          <w:sz w:val="20"/>
          <w:szCs w:val="20"/>
        </w:rPr>
        <w:t xml:space="preserve">. </w:t>
      </w:r>
    </w:p>
    <w:p w14:paraId="46EC56F0" w14:textId="77777777" w:rsidR="00365199" w:rsidRPr="00A804FA" w:rsidRDefault="00365199" w:rsidP="00365199">
      <w:pPr>
        <w:rPr>
          <w:rFonts w:ascii="Verdana" w:hAnsi="Verdana"/>
          <w:sz w:val="20"/>
          <w:szCs w:val="20"/>
        </w:rPr>
      </w:pPr>
    </w:p>
    <w:p w14:paraId="6E48AFF5" w14:textId="77777777" w:rsidR="00264824" w:rsidRPr="00A804FA" w:rsidRDefault="00264824" w:rsidP="00264824">
      <w:pPr>
        <w:spacing w:after="120"/>
        <w:contextualSpacing/>
        <w:rPr>
          <w:rFonts w:ascii="Verdana" w:hAnsi="Verdana"/>
          <w:b/>
          <w:bCs/>
          <w:sz w:val="20"/>
          <w:szCs w:val="20"/>
        </w:rPr>
      </w:pPr>
      <w:r w:rsidRPr="00A804FA">
        <w:rPr>
          <w:rFonts w:ascii="Verdana" w:hAnsi="Verdana"/>
          <w:b/>
          <w:bCs/>
          <w:sz w:val="20"/>
          <w:szCs w:val="20"/>
        </w:rPr>
        <w:t>Procedura rekrutacji zostanie przeprowadzona w dwóch etapach:</w:t>
      </w:r>
    </w:p>
    <w:p w14:paraId="75932E68" w14:textId="3A7F7F59" w:rsidR="00264824" w:rsidRPr="00A804FA" w:rsidRDefault="00264824" w:rsidP="00264824">
      <w:pPr>
        <w:numPr>
          <w:ilvl w:val="0"/>
          <w:numId w:val="2"/>
        </w:numPr>
        <w:spacing w:after="120" w:line="240" w:lineRule="auto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>etap oceny formalnej – ocena kompletności dokumentów i spełniania wymagań określonych w ogłoszeniu o konkursie;</w:t>
      </w:r>
    </w:p>
    <w:p w14:paraId="2A6834E8" w14:textId="7A01A5F6" w:rsidR="00264824" w:rsidRPr="00A804FA" w:rsidRDefault="00264824" w:rsidP="00264824">
      <w:pPr>
        <w:numPr>
          <w:ilvl w:val="0"/>
          <w:numId w:val="2"/>
        </w:numPr>
        <w:spacing w:after="120" w:line="240" w:lineRule="auto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sz w:val="20"/>
          <w:szCs w:val="20"/>
        </w:rPr>
        <w:t xml:space="preserve">etap oceny merytorycznej – obiektywna i merytoryczna ocena ofert kandydatów, którzy pozytywnie przeszli poprzedni etap; rozmowy z kandydatami (w formie zdalnej) planowane są </w:t>
      </w:r>
      <w:r w:rsidR="00872249" w:rsidRPr="00A804FA">
        <w:rPr>
          <w:rFonts w:ascii="Verdana" w:hAnsi="Verdana"/>
          <w:sz w:val="20"/>
          <w:szCs w:val="20"/>
        </w:rPr>
        <w:t>w okresie 16-</w:t>
      </w:r>
      <w:r w:rsidR="000A7A9B" w:rsidRPr="00A804FA">
        <w:rPr>
          <w:rFonts w:ascii="Verdana" w:hAnsi="Verdana"/>
          <w:sz w:val="20"/>
          <w:szCs w:val="20"/>
        </w:rPr>
        <w:t>20.03.</w:t>
      </w:r>
      <w:r w:rsidRPr="00A804FA">
        <w:rPr>
          <w:rFonts w:ascii="Verdana" w:hAnsi="Verdana"/>
          <w:sz w:val="20"/>
          <w:szCs w:val="20"/>
        </w:rPr>
        <w:t xml:space="preserve">2026. </w:t>
      </w:r>
    </w:p>
    <w:p w14:paraId="1BB33CED" w14:textId="77777777" w:rsidR="00B47371" w:rsidRPr="00A804FA" w:rsidRDefault="00B47371" w:rsidP="00264824">
      <w:pPr>
        <w:jc w:val="both"/>
        <w:rPr>
          <w:rFonts w:ascii="Verdana" w:hAnsi="Verdana"/>
          <w:sz w:val="20"/>
          <w:szCs w:val="20"/>
        </w:rPr>
      </w:pPr>
    </w:p>
    <w:p w14:paraId="73CFFDF1" w14:textId="2723990D" w:rsidR="00365199" w:rsidRPr="005A5506" w:rsidRDefault="00B47371" w:rsidP="00264824">
      <w:pPr>
        <w:jc w:val="both"/>
        <w:rPr>
          <w:rFonts w:ascii="Verdana" w:hAnsi="Verdana"/>
          <w:sz w:val="20"/>
          <w:szCs w:val="20"/>
        </w:rPr>
      </w:pPr>
      <w:r w:rsidRPr="00A804FA">
        <w:rPr>
          <w:rFonts w:ascii="Verdana" w:hAnsi="Verdana"/>
          <w:b/>
          <w:sz w:val="20"/>
          <w:szCs w:val="20"/>
        </w:rPr>
        <w:t>Informacje dodatkowe:</w:t>
      </w:r>
      <w:r w:rsidRPr="00A804FA">
        <w:rPr>
          <w:rFonts w:ascii="Verdana" w:hAnsi="Verdana"/>
          <w:sz w:val="20"/>
          <w:szCs w:val="20"/>
        </w:rPr>
        <w:t xml:space="preserve"> Konkurs ma charakter otwarty. Procedura konkursowa zostanie przeprowadzona zgodnie Regulaminem przyznawania stypendiów stanowiących pomoc dla stypendystów Projektu w ramach Działania 2.2. First TEAM (FENG 2021-2027) Fundacji na rzecz Nauki Polskiej.</w:t>
      </w:r>
    </w:p>
    <w:sectPr w:rsidR="00365199" w:rsidRPr="005A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847"/>
    <w:multiLevelType w:val="hybridMultilevel"/>
    <w:tmpl w:val="F48EA7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F14C2E"/>
    <w:multiLevelType w:val="hybridMultilevel"/>
    <w:tmpl w:val="F00CA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45ADA"/>
    <w:multiLevelType w:val="hybridMultilevel"/>
    <w:tmpl w:val="6F9A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5294"/>
    <w:multiLevelType w:val="hybridMultilevel"/>
    <w:tmpl w:val="7FE02D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BC3196"/>
    <w:multiLevelType w:val="hybridMultilevel"/>
    <w:tmpl w:val="F59CF3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EB2A20"/>
    <w:multiLevelType w:val="hybridMultilevel"/>
    <w:tmpl w:val="7FC0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9"/>
    <w:rsid w:val="00055B99"/>
    <w:rsid w:val="00077CFF"/>
    <w:rsid w:val="00097785"/>
    <w:rsid w:val="000A7A9B"/>
    <w:rsid w:val="0015323F"/>
    <w:rsid w:val="00153BF6"/>
    <w:rsid w:val="00160909"/>
    <w:rsid w:val="00163934"/>
    <w:rsid w:val="001648FD"/>
    <w:rsid w:val="001B7F34"/>
    <w:rsid w:val="001C1432"/>
    <w:rsid w:val="00264824"/>
    <w:rsid w:val="00307EFC"/>
    <w:rsid w:val="00365199"/>
    <w:rsid w:val="00370E90"/>
    <w:rsid w:val="003949D0"/>
    <w:rsid w:val="00434BFC"/>
    <w:rsid w:val="004A3C56"/>
    <w:rsid w:val="004F41B3"/>
    <w:rsid w:val="0050019F"/>
    <w:rsid w:val="0052085A"/>
    <w:rsid w:val="00571060"/>
    <w:rsid w:val="005A5506"/>
    <w:rsid w:val="00691C2D"/>
    <w:rsid w:val="007904B9"/>
    <w:rsid w:val="007B1963"/>
    <w:rsid w:val="007F416C"/>
    <w:rsid w:val="008148DC"/>
    <w:rsid w:val="00824086"/>
    <w:rsid w:val="00852D10"/>
    <w:rsid w:val="00872249"/>
    <w:rsid w:val="008A0428"/>
    <w:rsid w:val="008D0635"/>
    <w:rsid w:val="008E1D5C"/>
    <w:rsid w:val="008F32EB"/>
    <w:rsid w:val="00902DB4"/>
    <w:rsid w:val="009557BE"/>
    <w:rsid w:val="0099024B"/>
    <w:rsid w:val="009D6238"/>
    <w:rsid w:val="00A32763"/>
    <w:rsid w:val="00A6130F"/>
    <w:rsid w:val="00A75B3B"/>
    <w:rsid w:val="00A804FA"/>
    <w:rsid w:val="00A92596"/>
    <w:rsid w:val="00A9274C"/>
    <w:rsid w:val="00AD48DD"/>
    <w:rsid w:val="00AF2715"/>
    <w:rsid w:val="00B00C3C"/>
    <w:rsid w:val="00B42687"/>
    <w:rsid w:val="00B4643C"/>
    <w:rsid w:val="00B47371"/>
    <w:rsid w:val="00B7656B"/>
    <w:rsid w:val="00B83EF2"/>
    <w:rsid w:val="00BB177F"/>
    <w:rsid w:val="00C67375"/>
    <w:rsid w:val="00C75105"/>
    <w:rsid w:val="00C76672"/>
    <w:rsid w:val="00CA3A3F"/>
    <w:rsid w:val="00D03ACC"/>
    <w:rsid w:val="00D448C6"/>
    <w:rsid w:val="00D90011"/>
    <w:rsid w:val="00DC27C7"/>
    <w:rsid w:val="00E068D0"/>
    <w:rsid w:val="00E31553"/>
    <w:rsid w:val="00EC1184"/>
    <w:rsid w:val="00EF42A5"/>
    <w:rsid w:val="00F463D7"/>
    <w:rsid w:val="00F506AF"/>
    <w:rsid w:val="00F9265A"/>
    <w:rsid w:val="00F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605"/>
  <w15:chartTrackingRefBased/>
  <w15:docId w15:val="{B5DA00F8-A763-4183-B24C-13E5A3DE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1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643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43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E1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loboda@agh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y-weip@agh.edu.pl" TargetMode="External"/><Relationship Id="rId5" Type="http://schemas.openxmlformats.org/officeDocument/2006/relationships/hyperlink" Target="mailto:kulak@oa.uj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Kulka</dc:creator>
  <cp:keywords/>
  <dc:description/>
  <cp:lastModifiedBy>User</cp:lastModifiedBy>
  <cp:revision>3</cp:revision>
  <dcterms:created xsi:type="dcterms:W3CDTF">2026-02-27T12:20:00Z</dcterms:created>
  <dcterms:modified xsi:type="dcterms:W3CDTF">2026-02-27T12:25:00Z</dcterms:modified>
</cp:coreProperties>
</file>